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A6052F" w14:textId="77777777" w:rsidR="008157F7" w:rsidRPr="00B51C63" w:rsidRDefault="008157F7" w:rsidP="00487FA0">
      <w:pPr>
        <w:autoSpaceDE w:val="0"/>
        <w:autoSpaceDN w:val="0"/>
        <w:adjustRightInd w:val="0"/>
        <w:contextualSpacing/>
        <w:jc w:val="center"/>
        <w:rPr>
          <w:b/>
          <w:sz w:val="28"/>
          <w:szCs w:val="28"/>
        </w:rPr>
      </w:pPr>
      <w:r w:rsidRPr="00B51C63">
        <w:rPr>
          <w:b/>
          <w:sz w:val="28"/>
          <w:szCs w:val="28"/>
        </w:rPr>
        <w:t xml:space="preserve">СПРАВКА-ОБОСНОВАНИЕ </w:t>
      </w:r>
    </w:p>
    <w:p w14:paraId="782198C3" w14:textId="77777777" w:rsidR="008157F7" w:rsidRPr="00B51C63" w:rsidRDefault="008157F7" w:rsidP="00487FA0">
      <w:pPr>
        <w:widowControl w:val="0"/>
        <w:autoSpaceDE w:val="0"/>
        <w:autoSpaceDN w:val="0"/>
        <w:adjustRightInd w:val="0"/>
        <w:contextualSpacing/>
        <w:jc w:val="center"/>
        <w:rPr>
          <w:rFonts w:eastAsiaTheme="minorHAnsi"/>
          <w:b/>
          <w:sz w:val="28"/>
          <w:szCs w:val="28"/>
          <w:lang w:eastAsia="en-US"/>
        </w:rPr>
      </w:pPr>
      <w:r w:rsidRPr="00B51C63">
        <w:rPr>
          <w:rFonts w:eastAsiaTheme="minorHAnsi"/>
          <w:b/>
          <w:sz w:val="28"/>
          <w:szCs w:val="28"/>
          <w:lang w:eastAsia="en-US"/>
        </w:rPr>
        <w:t>к проекту постановления Кабинета Министров Кыргызской Республики</w:t>
      </w:r>
      <w:r w:rsidR="0056069D" w:rsidRPr="00B51C63">
        <w:rPr>
          <w:rFonts w:eastAsiaTheme="minorHAnsi"/>
          <w:b/>
          <w:sz w:val="28"/>
          <w:szCs w:val="28"/>
          <w:lang w:eastAsia="en-US"/>
        </w:rPr>
        <w:t xml:space="preserve"> </w:t>
      </w:r>
      <w:r w:rsidRPr="00B51C63">
        <w:rPr>
          <w:rFonts w:eastAsiaTheme="minorHAnsi"/>
          <w:b/>
          <w:sz w:val="28"/>
          <w:szCs w:val="28"/>
          <w:lang w:eastAsia="en-US"/>
        </w:rPr>
        <w:t>«</w:t>
      </w:r>
      <w:r w:rsidR="00F40A8E" w:rsidRPr="00B51C63">
        <w:rPr>
          <w:rFonts w:eastAsiaTheme="minorHAnsi"/>
          <w:b/>
          <w:sz w:val="28"/>
          <w:szCs w:val="28"/>
          <w:lang w:eastAsia="en-US"/>
        </w:rPr>
        <w:t>О внесении изменений в некоторые решения Кабинета Министров Кыргызской Республики по вопросам акцизного налога</w:t>
      </w:r>
      <w:r w:rsidRPr="00B51C63">
        <w:rPr>
          <w:rFonts w:eastAsiaTheme="minorHAnsi"/>
          <w:b/>
          <w:sz w:val="28"/>
          <w:szCs w:val="28"/>
          <w:lang w:eastAsia="en-US"/>
        </w:rPr>
        <w:t>»</w:t>
      </w:r>
    </w:p>
    <w:p w14:paraId="3BEE75FD" w14:textId="77777777" w:rsidR="00B24B00" w:rsidRPr="00B51C63" w:rsidRDefault="00B24B00" w:rsidP="00487FA0">
      <w:pPr>
        <w:pStyle w:val="tkTekst0"/>
        <w:tabs>
          <w:tab w:val="left" w:pos="993"/>
        </w:tabs>
        <w:spacing w:after="0" w:line="240" w:lineRule="auto"/>
        <w:ind w:firstLine="0"/>
        <w:contextualSpacing/>
        <w:rPr>
          <w:rFonts w:ascii="Times New Roman" w:hAnsi="Times New Roman" w:cs="Times New Roman"/>
          <w:sz w:val="28"/>
          <w:szCs w:val="28"/>
        </w:rPr>
      </w:pPr>
    </w:p>
    <w:p w14:paraId="46313C35" w14:textId="77777777" w:rsidR="00B24B00" w:rsidRPr="00B51C63" w:rsidRDefault="00B24B00" w:rsidP="00487FA0">
      <w:pPr>
        <w:pStyle w:val="tkTekst0"/>
        <w:tabs>
          <w:tab w:val="left" w:pos="993"/>
        </w:tabs>
        <w:spacing w:after="0" w:line="240" w:lineRule="auto"/>
        <w:ind w:firstLine="709"/>
        <w:contextualSpacing/>
        <w:rPr>
          <w:rFonts w:ascii="Times New Roman" w:hAnsi="Times New Roman" w:cs="Times New Roman"/>
          <w:b/>
          <w:sz w:val="28"/>
          <w:szCs w:val="28"/>
        </w:rPr>
      </w:pPr>
      <w:r w:rsidRPr="00B51C63">
        <w:rPr>
          <w:rFonts w:ascii="Times New Roman" w:hAnsi="Times New Roman" w:cs="Times New Roman"/>
          <w:b/>
          <w:sz w:val="28"/>
          <w:szCs w:val="28"/>
        </w:rPr>
        <w:t>Цель и задачи</w:t>
      </w:r>
    </w:p>
    <w:p w14:paraId="69DF9A2A" w14:textId="77777777" w:rsidR="00F40A8E" w:rsidRPr="00B51C63" w:rsidRDefault="00B24B00" w:rsidP="00487FA0">
      <w:pPr>
        <w:ind w:firstLine="708"/>
        <w:contextualSpacing/>
        <w:jc w:val="both"/>
        <w:rPr>
          <w:sz w:val="28"/>
          <w:szCs w:val="28"/>
        </w:rPr>
      </w:pPr>
      <w:r w:rsidRPr="00B51C63">
        <w:rPr>
          <w:sz w:val="28"/>
          <w:szCs w:val="28"/>
        </w:rPr>
        <w:t xml:space="preserve">Настоящий проект постановления Кабинета Министров Кыргызской Республики разработан </w:t>
      </w:r>
      <w:r w:rsidR="00F40A8E" w:rsidRPr="00B51C63">
        <w:rPr>
          <w:sz w:val="28"/>
          <w:szCs w:val="28"/>
        </w:rPr>
        <w:t>в целях реализации Плана антикризисных мер на 2022 год Кабинета Министров Кыргызской Республики</w:t>
      </w:r>
      <w:r w:rsidR="00275A5E" w:rsidRPr="00B51C63">
        <w:rPr>
          <w:sz w:val="28"/>
          <w:szCs w:val="28"/>
        </w:rPr>
        <w:t xml:space="preserve"> и</w:t>
      </w:r>
      <w:r w:rsidR="00F40A8E" w:rsidRPr="00B51C63">
        <w:rPr>
          <w:sz w:val="28"/>
          <w:szCs w:val="28"/>
        </w:rPr>
        <w:t xml:space="preserve"> </w:t>
      </w:r>
      <w:r w:rsidR="00275A5E" w:rsidRPr="00B51C63">
        <w:rPr>
          <w:sz w:val="28"/>
          <w:szCs w:val="28"/>
        </w:rPr>
        <w:t>поддержки бизнеса, а также обеспечения бесперебойной поставки товаров для населения, в частности безалкогольных напитков.</w:t>
      </w:r>
    </w:p>
    <w:p w14:paraId="422A2017" w14:textId="77777777" w:rsidR="00275A5E" w:rsidRPr="00B51C63" w:rsidRDefault="00275A5E" w:rsidP="00487FA0">
      <w:pPr>
        <w:ind w:firstLine="708"/>
        <w:contextualSpacing/>
        <w:jc w:val="both"/>
        <w:rPr>
          <w:sz w:val="28"/>
          <w:szCs w:val="28"/>
        </w:rPr>
      </w:pPr>
      <w:r w:rsidRPr="00B51C63">
        <w:rPr>
          <w:sz w:val="28"/>
          <w:szCs w:val="28"/>
        </w:rPr>
        <w:t>Проектом постановления предлагается внести изменения в постановления Кабинета Министров Кыргызской Республики:</w:t>
      </w:r>
    </w:p>
    <w:p w14:paraId="651DDC3C" w14:textId="77777777" w:rsidR="00275A5E" w:rsidRPr="00B51C63" w:rsidRDefault="00275A5E" w:rsidP="00487FA0">
      <w:pPr>
        <w:ind w:firstLine="708"/>
        <w:contextualSpacing/>
        <w:jc w:val="both"/>
        <w:rPr>
          <w:sz w:val="28"/>
          <w:szCs w:val="28"/>
        </w:rPr>
      </w:pPr>
      <w:r w:rsidRPr="00B51C63">
        <w:rPr>
          <w:sz w:val="28"/>
          <w:szCs w:val="28"/>
        </w:rPr>
        <w:t>«</w:t>
      </w:r>
      <w:r w:rsidRPr="00B51C63">
        <w:rPr>
          <w:bCs/>
          <w:sz w:val="28"/>
          <w:szCs w:val="28"/>
        </w:rPr>
        <w:t>О проведении пилотного (экспериментального) проекта по цифровому администрированию акцизного налога</w:t>
      </w:r>
      <w:r w:rsidRPr="00B51C63">
        <w:rPr>
          <w:sz w:val="28"/>
          <w:szCs w:val="28"/>
        </w:rPr>
        <w:t>» от 31 декабря 2021 года № 359;</w:t>
      </w:r>
    </w:p>
    <w:p w14:paraId="4596C762" w14:textId="77777777" w:rsidR="00275A5E" w:rsidRPr="00B51C63" w:rsidRDefault="00275A5E" w:rsidP="00487FA0">
      <w:pPr>
        <w:ind w:firstLine="708"/>
        <w:contextualSpacing/>
        <w:jc w:val="both"/>
        <w:rPr>
          <w:sz w:val="28"/>
          <w:szCs w:val="28"/>
        </w:rPr>
      </w:pPr>
      <w:r w:rsidRPr="00B51C63">
        <w:rPr>
          <w:sz w:val="28"/>
          <w:szCs w:val="28"/>
        </w:rPr>
        <w:t>«О мерах по реализации требований статей 336 и 345 Налогового кодекса Кыргызской Республики» от 22 февраля 2022 года № 94.</w:t>
      </w:r>
    </w:p>
    <w:p w14:paraId="446BCF6C" w14:textId="77777777" w:rsidR="00C46B83" w:rsidRPr="00B51C63" w:rsidRDefault="00C46B83" w:rsidP="00487FA0">
      <w:pPr>
        <w:ind w:firstLine="708"/>
        <w:contextualSpacing/>
        <w:jc w:val="both"/>
        <w:rPr>
          <w:sz w:val="28"/>
          <w:szCs w:val="28"/>
        </w:rPr>
      </w:pPr>
    </w:p>
    <w:p w14:paraId="77012D62" w14:textId="77777777" w:rsidR="008157F7" w:rsidRPr="00B51C63" w:rsidRDefault="008157F7" w:rsidP="00487FA0">
      <w:pPr>
        <w:ind w:firstLine="708"/>
        <w:contextualSpacing/>
        <w:jc w:val="both"/>
        <w:rPr>
          <w:b/>
          <w:sz w:val="28"/>
          <w:szCs w:val="28"/>
        </w:rPr>
      </w:pPr>
      <w:r w:rsidRPr="00B51C63">
        <w:rPr>
          <w:b/>
          <w:sz w:val="28"/>
          <w:szCs w:val="28"/>
        </w:rPr>
        <w:t>Описательная часть</w:t>
      </w:r>
    </w:p>
    <w:p w14:paraId="03370FED" w14:textId="77777777" w:rsidR="00A764EF" w:rsidRPr="00B51C63" w:rsidRDefault="003816A6" w:rsidP="00487FA0">
      <w:pPr>
        <w:ind w:right="-1" w:firstLine="708"/>
        <w:contextualSpacing/>
        <w:jc w:val="both"/>
        <w:rPr>
          <w:color w:val="333333"/>
          <w:sz w:val="28"/>
          <w:szCs w:val="28"/>
        </w:rPr>
      </w:pPr>
      <w:r w:rsidRPr="00B51C63">
        <w:rPr>
          <w:sz w:val="28"/>
          <w:szCs w:val="28"/>
        </w:rPr>
        <w:t>В рамках исполнения Соглашения между Правительством Кыргызской Республики и Правительством Российской Федерации об оказании Российской Федерацией безвозмездной технической помощи Кыргызской Республике в целях создания системы маркировки товаров средствами идентификации в Кыргызской Республике от 2</w:t>
      </w:r>
      <w:r w:rsidR="0040192A" w:rsidRPr="00B51C63">
        <w:rPr>
          <w:sz w:val="28"/>
          <w:szCs w:val="28"/>
        </w:rPr>
        <w:t>4</w:t>
      </w:r>
      <w:r w:rsidRPr="00B51C63">
        <w:rPr>
          <w:sz w:val="28"/>
          <w:szCs w:val="28"/>
        </w:rPr>
        <w:t xml:space="preserve"> февраля 2021 года, было принято постановление</w:t>
      </w:r>
      <w:r w:rsidR="0040192A" w:rsidRPr="00B51C63">
        <w:rPr>
          <w:sz w:val="28"/>
          <w:szCs w:val="28"/>
        </w:rPr>
        <w:t xml:space="preserve"> Кабинета Министров Кыргызской Республики</w:t>
      </w:r>
      <w:r w:rsidRPr="00B51C63">
        <w:rPr>
          <w:sz w:val="28"/>
          <w:szCs w:val="28"/>
        </w:rPr>
        <w:t xml:space="preserve"> «</w:t>
      </w:r>
      <w:r w:rsidRPr="00B51C63">
        <w:rPr>
          <w:bCs/>
          <w:sz w:val="28"/>
          <w:szCs w:val="28"/>
        </w:rPr>
        <w:t>О проведении пилотного (экспериментального) проекта по цифровому администрированию акцизного налога</w:t>
      </w:r>
      <w:r w:rsidRPr="00B51C63">
        <w:rPr>
          <w:sz w:val="28"/>
          <w:szCs w:val="28"/>
        </w:rPr>
        <w:t>» от 31 декабря 202</w:t>
      </w:r>
      <w:r w:rsidR="00617B41" w:rsidRPr="00B51C63">
        <w:rPr>
          <w:sz w:val="28"/>
          <w:szCs w:val="28"/>
        </w:rPr>
        <w:t>1</w:t>
      </w:r>
      <w:r w:rsidRPr="00B51C63">
        <w:rPr>
          <w:sz w:val="28"/>
          <w:szCs w:val="28"/>
        </w:rPr>
        <w:t xml:space="preserve"> года № 359</w:t>
      </w:r>
      <w:r w:rsidR="0040192A" w:rsidRPr="00B51C63">
        <w:rPr>
          <w:sz w:val="28"/>
          <w:szCs w:val="28"/>
        </w:rPr>
        <w:t>,</w:t>
      </w:r>
      <w:r w:rsidRPr="00B51C63">
        <w:rPr>
          <w:sz w:val="28"/>
          <w:szCs w:val="28"/>
        </w:rPr>
        <w:t xml:space="preserve"> в соответствии с которым было принято решение о внедрении с 10 </w:t>
      </w:r>
      <w:r w:rsidRPr="00B51C63">
        <w:rPr>
          <w:color w:val="333333"/>
          <w:sz w:val="28"/>
          <w:szCs w:val="28"/>
        </w:rPr>
        <w:t xml:space="preserve">января 2022 года по 30 июня 2022 года в пилотном (экспериментальном) режиме механизм цифрового администрирования акцизного налога (далее – пилотный проект) на подакцизные товары, подлежащие обязательной и/или добровольной маркировке средствами цифровой идентификации на территории Кыргызской Республики, </w:t>
      </w:r>
      <w:r w:rsidR="00F032D2" w:rsidRPr="00B51C63">
        <w:rPr>
          <w:color w:val="333333"/>
          <w:sz w:val="28"/>
          <w:szCs w:val="28"/>
        </w:rPr>
        <w:t>для</w:t>
      </w:r>
      <w:r w:rsidRPr="00B51C63">
        <w:rPr>
          <w:color w:val="333333"/>
          <w:sz w:val="28"/>
          <w:szCs w:val="28"/>
        </w:rPr>
        <w:t xml:space="preserve"> табачн</w:t>
      </w:r>
      <w:r w:rsidR="00F032D2" w:rsidRPr="00B51C63">
        <w:rPr>
          <w:color w:val="333333"/>
          <w:sz w:val="28"/>
          <w:szCs w:val="28"/>
        </w:rPr>
        <w:t>ой продукции</w:t>
      </w:r>
      <w:r w:rsidRPr="00B51C63">
        <w:rPr>
          <w:color w:val="333333"/>
          <w:sz w:val="28"/>
          <w:szCs w:val="28"/>
        </w:rPr>
        <w:t xml:space="preserve"> с 10 января 2022 года, </w:t>
      </w:r>
      <w:r w:rsidR="00F032D2" w:rsidRPr="00B51C63">
        <w:rPr>
          <w:color w:val="333333"/>
          <w:sz w:val="28"/>
          <w:szCs w:val="28"/>
        </w:rPr>
        <w:t>для</w:t>
      </w:r>
      <w:r w:rsidRPr="00B51C63">
        <w:rPr>
          <w:color w:val="333333"/>
          <w:sz w:val="28"/>
          <w:szCs w:val="28"/>
        </w:rPr>
        <w:t xml:space="preserve"> </w:t>
      </w:r>
      <w:r w:rsidR="0040192A" w:rsidRPr="00B51C63">
        <w:rPr>
          <w:color w:val="333333"/>
          <w:sz w:val="28"/>
          <w:szCs w:val="28"/>
        </w:rPr>
        <w:t>алкогольной</w:t>
      </w:r>
      <w:r w:rsidRPr="00B51C63">
        <w:rPr>
          <w:color w:val="333333"/>
          <w:sz w:val="28"/>
          <w:szCs w:val="28"/>
        </w:rPr>
        <w:t xml:space="preserve"> продукци</w:t>
      </w:r>
      <w:r w:rsidR="0040192A" w:rsidRPr="00B51C63">
        <w:rPr>
          <w:color w:val="333333"/>
          <w:sz w:val="28"/>
          <w:szCs w:val="28"/>
        </w:rPr>
        <w:t>и</w:t>
      </w:r>
      <w:r w:rsidRPr="00B51C63">
        <w:rPr>
          <w:color w:val="333333"/>
          <w:sz w:val="28"/>
          <w:szCs w:val="28"/>
        </w:rPr>
        <w:t xml:space="preserve"> с 1 февраля 2022 года.</w:t>
      </w:r>
    </w:p>
    <w:p w14:paraId="726AAC5E" w14:textId="77777777" w:rsidR="00A764EF" w:rsidRPr="00B51C63" w:rsidRDefault="00F032D2" w:rsidP="00487FA0">
      <w:pPr>
        <w:ind w:right="-1" w:firstLine="708"/>
        <w:contextualSpacing/>
        <w:jc w:val="both"/>
        <w:rPr>
          <w:sz w:val="28"/>
          <w:szCs w:val="28"/>
        </w:rPr>
      </w:pPr>
      <w:r w:rsidRPr="00B51C63">
        <w:rPr>
          <w:sz w:val="28"/>
          <w:szCs w:val="28"/>
        </w:rPr>
        <w:t xml:space="preserve">За период действия пилотного проекта </w:t>
      </w:r>
      <w:r w:rsidR="00A21D88" w:rsidRPr="00B51C63">
        <w:rPr>
          <w:sz w:val="28"/>
          <w:szCs w:val="28"/>
        </w:rPr>
        <w:t xml:space="preserve">выявлено </w:t>
      </w:r>
      <w:r w:rsidRPr="00B51C63">
        <w:rPr>
          <w:sz w:val="28"/>
          <w:szCs w:val="28"/>
        </w:rPr>
        <w:t>ряд проблемных</w:t>
      </w:r>
      <w:r w:rsidR="00B24B00" w:rsidRPr="00B51C63">
        <w:rPr>
          <w:sz w:val="28"/>
          <w:szCs w:val="28"/>
        </w:rPr>
        <w:t xml:space="preserve"> </w:t>
      </w:r>
      <w:r w:rsidRPr="00B51C63">
        <w:rPr>
          <w:sz w:val="28"/>
          <w:szCs w:val="28"/>
        </w:rPr>
        <w:t xml:space="preserve">вопросов, </w:t>
      </w:r>
      <w:r w:rsidR="00A764EF" w:rsidRPr="00B51C63">
        <w:rPr>
          <w:sz w:val="28"/>
          <w:szCs w:val="28"/>
        </w:rPr>
        <w:t xml:space="preserve">которые требуют </w:t>
      </w:r>
      <w:r w:rsidR="0040192A" w:rsidRPr="00B51C63">
        <w:rPr>
          <w:sz w:val="28"/>
          <w:szCs w:val="28"/>
        </w:rPr>
        <w:t>неотлагательного</w:t>
      </w:r>
      <w:r w:rsidR="00A764EF" w:rsidRPr="00B51C63">
        <w:rPr>
          <w:sz w:val="28"/>
          <w:szCs w:val="28"/>
        </w:rPr>
        <w:t xml:space="preserve"> решения в ходе дальнейшего его проведения.</w:t>
      </w:r>
    </w:p>
    <w:p w14:paraId="016397FA" w14:textId="77777777" w:rsidR="00A764EF" w:rsidRPr="00B51C63" w:rsidRDefault="00A764EF" w:rsidP="00487FA0">
      <w:pPr>
        <w:ind w:right="-1" w:firstLine="708"/>
        <w:contextualSpacing/>
        <w:jc w:val="both"/>
        <w:rPr>
          <w:sz w:val="28"/>
          <w:szCs w:val="28"/>
        </w:rPr>
      </w:pPr>
      <w:r w:rsidRPr="00B51C63">
        <w:rPr>
          <w:sz w:val="28"/>
          <w:szCs w:val="28"/>
        </w:rPr>
        <w:t>Так</w:t>
      </w:r>
      <w:r w:rsidR="00B24B00" w:rsidRPr="00B51C63">
        <w:rPr>
          <w:sz w:val="28"/>
          <w:szCs w:val="28"/>
        </w:rPr>
        <w:t>,</w:t>
      </w:r>
      <w:r w:rsidRPr="00B51C63">
        <w:rPr>
          <w:sz w:val="28"/>
          <w:szCs w:val="28"/>
        </w:rPr>
        <w:t xml:space="preserve"> например</w:t>
      </w:r>
      <w:r w:rsidR="00B24B00" w:rsidRPr="00B51C63">
        <w:rPr>
          <w:sz w:val="28"/>
          <w:szCs w:val="28"/>
        </w:rPr>
        <w:t>,</w:t>
      </w:r>
      <w:r w:rsidRPr="00B51C63">
        <w:rPr>
          <w:sz w:val="28"/>
          <w:szCs w:val="28"/>
        </w:rPr>
        <w:t xml:space="preserve"> после запуска пилотного проекта, торговые точки начали возвращать участникам оборота маркированной алкогольной продукции, не промаркированные товары (остатки) с 2-3 годичной давностью поставки по которым утрачены квитанции об оплате акцизного налога, что не позволяет участникам оборота алкогольной продукции заказать коды маркировки для остатков.</w:t>
      </w:r>
    </w:p>
    <w:p w14:paraId="64CA05BE" w14:textId="77777777" w:rsidR="00F032D2" w:rsidRPr="00B51C63" w:rsidRDefault="00A764EF" w:rsidP="00487FA0">
      <w:pPr>
        <w:pStyle w:val="Default"/>
        <w:tabs>
          <w:tab w:val="left" w:pos="993"/>
        </w:tabs>
        <w:ind w:firstLine="709"/>
        <w:contextualSpacing/>
        <w:jc w:val="both"/>
        <w:rPr>
          <w:rFonts w:ascii="Times New Roman" w:hAnsi="Times New Roman" w:cs="Times New Roman"/>
          <w:sz w:val="28"/>
          <w:szCs w:val="28"/>
        </w:rPr>
      </w:pPr>
      <w:r w:rsidRPr="00B51C63">
        <w:rPr>
          <w:rFonts w:ascii="Times New Roman" w:hAnsi="Times New Roman" w:cs="Times New Roman"/>
          <w:sz w:val="28"/>
          <w:szCs w:val="28"/>
        </w:rPr>
        <w:lastRenderedPageBreak/>
        <w:t>П</w:t>
      </w:r>
      <w:r w:rsidR="00F032D2" w:rsidRPr="00B51C63">
        <w:rPr>
          <w:rFonts w:ascii="Times New Roman" w:hAnsi="Times New Roman" w:cs="Times New Roman"/>
          <w:sz w:val="28"/>
          <w:szCs w:val="28"/>
        </w:rPr>
        <w:t>ре</w:t>
      </w:r>
      <w:r w:rsidR="001D29BE" w:rsidRPr="00B51C63">
        <w:rPr>
          <w:rFonts w:ascii="Times New Roman" w:hAnsi="Times New Roman" w:cs="Times New Roman"/>
          <w:sz w:val="28"/>
          <w:szCs w:val="28"/>
        </w:rPr>
        <w:t>дставители</w:t>
      </w:r>
      <w:r w:rsidR="00F032D2" w:rsidRPr="00B51C63">
        <w:rPr>
          <w:rFonts w:ascii="Times New Roman" w:hAnsi="Times New Roman" w:cs="Times New Roman"/>
          <w:sz w:val="28"/>
          <w:szCs w:val="28"/>
        </w:rPr>
        <w:t xml:space="preserve"> табачных фабрик, проинформировали о наличии следующих пр</w:t>
      </w:r>
      <w:r w:rsidRPr="00B51C63">
        <w:rPr>
          <w:rFonts w:ascii="Times New Roman" w:hAnsi="Times New Roman" w:cs="Times New Roman"/>
          <w:sz w:val="28"/>
          <w:szCs w:val="28"/>
        </w:rPr>
        <w:t>облем</w:t>
      </w:r>
      <w:r w:rsidR="00F032D2" w:rsidRPr="00B51C63">
        <w:rPr>
          <w:rFonts w:ascii="Times New Roman" w:hAnsi="Times New Roman" w:cs="Times New Roman"/>
          <w:sz w:val="28"/>
          <w:szCs w:val="28"/>
        </w:rPr>
        <w:t>:</w:t>
      </w:r>
    </w:p>
    <w:p w14:paraId="354B4582" w14:textId="77777777" w:rsidR="00F032D2" w:rsidRPr="00B51C63" w:rsidRDefault="00F032D2" w:rsidP="00487FA0">
      <w:pPr>
        <w:pStyle w:val="Default"/>
        <w:numPr>
          <w:ilvl w:val="0"/>
          <w:numId w:val="3"/>
        </w:numPr>
        <w:tabs>
          <w:tab w:val="left" w:pos="993"/>
        </w:tabs>
        <w:ind w:left="0" w:firstLine="709"/>
        <w:contextualSpacing/>
        <w:jc w:val="both"/>
        <w:rPr>
          <w:rFonts w:ascii="Times New Roman" w:hAnsi="Times New Roman" w:cs="Times New Roman"/>
          <w:sz w:val="28"/>
          <w:szCs w:val="28"/>
        </w:rPr>
      </w:pPr>
      <w:r w:rsidRPr="00B51C63">
        <w:rPr>
          <w:rFonts w:ascii="Times New Roman" w:hAnsi="Times New Roman" w:cs="Times New Roman"/>
          <w:sz w:val="28"/>
          <w:szCs w:val="28"/>
        </w:rPr>
        <w:t>информационные системы всех табачных фабрик заказывают коды маркировки с установленной кратностью от 30 тыс. до 100 тыс. кодов маркировки;</w:t>
      </w:r>
    </w:p>
    <w:p w14:paraId="23B6585B" w14:textId="77777777" w:rsidR="00F032D2" w:rsidRPr="00B51C63" w:rsidRDefault="00F032D2" w:rsidP="00487FA0">
      <w:pPr>
        <w:pStyle w:val="Default"/>
        <w:numPr>
          <w:ilvl w:val="0"/>
          <w:numId w:val="3"/>
        </w:numPr>
        <w:tabs>
          <w:tab w:val="left" w:pos="993"/>
        </w:tabs>
        <w:ind w:left="0" w:firstLine="709"/>
        <w:contextualSpacing/>
        <w:jc w:val="both"/>
        <w:rPr>
          <w:rFonts w:ascii="Times New Roman" w:hAnsi="Times New Roman" w:cs="Times New Roman"/>
          <w:sz w:val="28"/>
          <w:szCs w:val="28"/>
        </w:rPr>
      </w:pPr>
      <w:r w:rsidRPr="00B51C63">
        <w:rPr>
          <w:rFonts w:ascii="Times New Roman" w:hAnsi="Times New Roman" w:cs="Times New Roman"/>
          <w:sz w:val="28"/>
          <w:szCs w:val="28"/>
        </w:rPr>
        <w:t>смена ассортимента производимой продукции, которая приводит к неиспользованию ранее заказанных и получению новых кодов маркировки;</w:t>
      </w:r>
    </w:p>
    <w:p w14:paraId="25686384" w14:textId="77777777" w:rsidR="00A764EF" w:rsidRPr="00B51C63" w:rsidRDefault="00F032D2" w:rsidP="00487FA0">
      <w:pPr>
        <w:pStyle w:val="Default"/>
        <w:numPr>
          <w:ilvl w:val="0"/>
          <w:numId w:val="3"/>
        </w:numPr>
        <w:tabs>
          <w:tab w:val="left" w:pos="993"/>
        </w:tabs>
        <w:ind w:left="0" w:firstLine="709"/>
        <w:contextualSpacing/>
        <w:jc w:val="both"/>
        <w:rPr>
          <w:rFonts w:ascii="Times New Roman" w:hAnsi="Times New Roman" w:cs="Times New Roman"/>
          <w:sz w:val="28"/>
          <w:szCs w:val="28"/>
        </w:rPr>
      </w:pPr>
      <w:r w:rsidRPr="00B51C63">
        <w:rPr>
          <w:rFonts w:ascii="Times New Roman" w:hAnsi="Times New Roman" w:cs="Times New Roman"/>
          <w:sz w:val="28"/>
          <w:szCs w:val="28"/>
        </w:rPr>
        <w:t>выбраковка, переупаковка и изъятие табачной продукции с нанесенными кодами маркировки.</w:t>
      </w:r>
    </w:p>
    <w:p w14:paraId="30BE8B3B" w14:textId="77777777" w:rsidR="00F032D2" w:rsidRPr="00B51C63" w:rsidRDefault="00F032D2" w:rsidP="00487FA0">
      <w:pPr>
        <w:pStyle w:val="Default"/>
        <w:tabs>
          <w:tab w:val="left" w:pos="993"/>
        </w:tabs>
        <w:ind w:firstLine="709"/>
        <w:contextualSpacing/>
        <w:jc w:val="both"/>
        <w:rPr>
          <w:rFonts w:ascii="Times New Roman" w:hAnsi="Times New Roman" w:cs="Times New Roman"/>
          <w:sz w:val="28"/>
          <w:szCs w:val="28"/>
        </w:rPr>
      </w:pPr>
      <w:r w:rsidRPr="00B51C63">
        <w:rPr>
          <w:rFonts w:ascii="Times New Roman" w:hAnsi="Times New Roman" w:cs="Times New Roman"/>
          <w:sz w:val="28"/>
          <w:szCs w:val="28"/>
        </w:rPr>
        <w:t>Большинство участников оборота маркируемой продукции информируют о неготовности к адаптации собственных информационных систем к механизму, который заложен в рамках пилотного проекта.</w:t>
      </w:r>
    </w:p>
    <w:p w14:paraId="50F4850D" w14:textId="7391913D" w:rsidR="00275A5E" w:rsidRPr="00B51C63" w:rsidRDefault="00F032D2" w:rsidP="00B51C63">
      <w:pPr>
        <w:pStyle w:val="Default"/>
        <w:tabs>
          <w:tab w:val="left" w:pos="993"/>
        </w:tabs>
        <w:ind w:firstLine="709"/>
        <w:contextualSpacing/>
        <w:jc w:val="both"/>
        <w:rPr>
          <w:rFonts w:ascii="Times New Roman" w:hAnsi="Times New Roman" w:cs="Times New Roman"/>
          <w:color w:val="333333"/>
          <w:sz w:val="28"/>
          <w:szCs w:val="28"/>
        </w:rPr>
      </w:pPr>
      <w:r w:rsidRPr="00B51C63">
        <w:rPr>
          <w:rFonts w:ascii="Times New Roman" w:hAnsi="Times New Roman" w:cs="Times New Roman"/>
          <w:sz w:val="28"/>
          <w:szCs w:val="28"/>
        </w:rPr>
        <w:t xml:space="preserve">В целях обеспечения дальнейшей успешной реализации пилотного проекта, </w:t>
      </w:r>
      <w:r w:rsidR="008F046B" w:rsidRPr="00B51C63">
        <w:rPr>
          <w:rFonts w:ascii="Times New Roman" w:hAnsi="Times New Roman" w:cs="Times New Roman"/>
          <w:sz w:val="28"/>
          <w:szCs w:val="28"/>
        </w:rPr>
        <w:t xml:space="preserve">по итогам проведенных совещаний с представителями бизнес-сообщества, учитывая текущую экономическую ситуацию, необходимостью более продолжительного времени для </w:t>
      </w:r>
      <w:r w:rsidR="0040192A" w:rsidRPr="00B51C63">
        <w:rPr>
          <w:rFonts w:ascii="Times New Roman" w:hAnsi="Times New Roman" w:cs="Times New Roman"/>
          <w:sz w:val="28"/>
          <w:szCs w:val="28"/>
        </w:rPr>
        <w:t>модернизации</w:t>
      </w:r>
      <w:r w:rsidR="008F046B" w:rsidRPr="00B51C63">
        <w:rPr>
          <w:rFonts w:ascii="Times New Roman" w:hAnsi="Times New Roman" w:cs="Times New Roman"/>
          <w:sz w:val="28"/>
          <w:szCs w:val="28"/>
        </w:rPr>
        <w:t xml:space="preserve"> информационных систем </w:t>
      </w:r>
      <w:r w:rsidR="00361B09" w:rsidRPr="00B51C63">
        <w:rPr>
          <w:rFonts w:ascii="Times New Roman" w:hAnsi="Times New Roman" w:cs="Times New Roman"/>
          <w:sz w:val="28"/>
          <w:szCs w:val="28"/>
        </w:rPr>
        <w:t>участников пилотного проекта</w:t>
      </w:r>
      <w:r w:rsidR="00AD65CC" w:rsidRPr="00B51C63">
        <w:rPr>
          <w:rFonts w:ascii="Times New Roman" w:hAnsi="Times New Roman" w:cs="Times New Roman"/>
          <w:color w:val="333333"/>
          <w:sz w:val="28"/>
          <w:szCs w:val="28"/>
        </w:rPr>
        <w:t xml:space="preserve"> предлагается продлить сроки проведения </w:t>
      </w:r>
      <w:r w:rsidR="00F00102" w:rsidRPr="00B51C63">
        <w:rPr>
          <w:rFonts w:ascii="Times New Roman" w:hAnsi="Times New Roman" w:cs="Times New Roman"/>
          <w:color w:val="333333"/>
          <w:sz w:val="28"/>
          <w:szCs w:val="28"/>
        </w:rPr>
        <w:t>пилотного проекта</w:t>
      </w:r>
      <w:r w:rsidR="0063319D" w:rsidRPr="00B51C63">
        <w:rPr>
          <w:rFonts w:ascii="Times New Roman" w:hAnsi="Times New Roman" w:cs="Times New Roman"/>
          <w:color w:val="333333"/>
          <w:sz w:val="28"/>
          <w:szCs w:val="28"/>
        </w:rPr>
        <w:t xml:space="preserve"> до октября текущего года.</w:t>
      </w:r>
    </w:p>
    <w:p w14:paraId="4FA11ADD" w14:textId="77777777" w:rsidR="00275A5E" w:rsidRPr="00B51C63" w:rsidRDefault="00275A5E" w:rsidP="00487FA0">
      <w:pPr>
        <w:ind w:right="-1" w:firstLine="708"/>
        <w:contextualSpacing/>
        <w:jc w:val="both"/>
        <w:rPr>
          <w:sz w:val="28"/>
          <w:szCs w:val="28"/>
        </w:rPr>
      </w:pPr>
      <w:r w:rsidRPr="00B51C63">
        <w:rPr>
          <w:sz w:val="28"/>
          <w:szCs w:val="28"/>
        </w:rPr>
        <w:t>В связи с принятием новой редакции Налогового кодекса Кыргызской Республики (далее - Налоговый кодекс), тонизирующие (энергетические) безалкогольные напитки, классифицируемые в товарной позиции ТН ВЭД 2202 отнесены к подакцизным товарам, на которые установлена ставка акцизного налога в размере 100 сомов за литр согласно части 1 статьи 336 Налогового кодекса.</w:t>
      </w:r>
    </w:p>
    <w:p w14:paraId="729073A3" w14:textId="77777777" w:rsidR="00275A5E" w:rsidRPr="00B51C63" w:rsidRDefault="00275A5E" w:rsidP="00487FA0">
      <w:pPr>
        <w:ind w:right="-1" w:firstLine="708"/>
        <w:contextualSpacing/>
        <w:jc w:val="both"/>
        <w:rPr>
          <w:sz w:val="28"/>
          <w:szCs w:val="28"/>
        </w:rPr>
      </w:pPr>
      <w:r w:rsidRPr="00B51C63">
        <w:rPr>
          <w:sz w:val="28"/>
          <w:szCs w:val="28"/>
        </w:rPr>
        <w:t>В соответствии с частью 2 статьи 336 Налогового кодекса, ставка акциза может изменяться Кабинетом Министров в пределах размера установленной базовой ставки.</w:t>
      </w:r>
    </w:p>
    <w:p w14:paraId="2AB12EE0" w14:textId="77777777" w:rsidR="00275A5E" w:rsidRPr="00B51C63" w:rsidRDefault="00275A5E" w:rsidP="00487FA0">
      <w:pPr>
        <w:ind w:right="-1" w:firstLine="708"/>
        <w:contextualSpacing/>
        <w:jc w:val="both"/>
        <w:rPr>
          <w:sz w:val="28"/>
          <w:szCs w:val="28"/>
        </w:rPr>
      </w:pPr>
      <w:r w:rsidRPr="00B51C63">
        <w:rPr>
          <w:sz w:val="28"/>
          <w:szCs w:val="28"/>
        </w:rPr>
        <w:t>Вместе с тем, постановлением Кабинета Министров Кыргызской Республики «О мерах по реализации требований статей 336 и 345 Налогового кодекса Кыргызской Республики» от 22 февраля 2022 года № 94», установлена ставка акцизного налога на тонизирующие (энергетические) безалкогольные напитки, классифицируемые в товарной позиции ТН ВЭД 2202:</w:t>
      </w:r>
    </w:p>
    <w:p w14:paraId="6A600830" w14:textId="77777777" w:rsidR="00275A5E" w:rsidRPr="00B51C63" w:rsidRDefault="00275A5E" w:rsidP="00487FA0">
      <w:pPr>
        <w:ind w:right="-1" w:firstLine="708"/>
        <w:contextualSpacing/>
        <w:jc w:val="both"/>
        <w:rPr>
          <w:sz w:val="28"/>
          <w:szCs w:val="28"/>
        </w:rPr>
      </w:pPr>
      <w:r w:rsidRPr="00B51C63">
        <w:rPr>
          <w:sz w:val="28"/>
          <w:szCs w:val="28"/>
        </w:rPr>
        <w:t>- с 1 января по 30 июня 2022 года - 0 сомов/литр;</w:t>
      </w:r>
    </w:p>
    <w:p w14:paraId="0126F7DA" w14:textId="77777777" w:rsidR="00275A5E" w:rsidRPr="00B51C63" w:rsidRDefault="00275A5E" w:rsidP="00487FA0">
      <w:pPr>
        <w:ind w:right="-1" w:firstLine="708"/>
        <w:contextualSpacing/>
        <w:jc w:val="both"/>
        <w:rPr>
          <w:sz w:val="28"/>
          <w:szCs w:val="28"/>
        </w:rPr>
      </w:pPr>
      <w:r w:rsidRPr="00B51C63">
        <w:rPr>
          <w:sz w:val="28"/>
          <w:szCs w:val="28"/>
        </w:rPr>
        <w:t>- с 1 июля по 31 декабря 2022 года -10 сомов/литр;</w:t>
      </w:r>
    </w:p>
    <w:p w14:paraId="4EFF1493" w14:textId="77777777" w:rsidR="00275A5E" w:rsidRPr="00B51C63" w:rsidRDefault="00275A5E" w:rsidP="00487FA0">
      <w:pPr>
        <w:ind w:right="-1" w:firstLine="708"/>
        <w:contextualSpacing/>
        <w:jc w:val="both"/>
        <w:rPr>
          <w:sz w:val="28"/>
          <w:szCs w:val="28"/>
        </w:rPr>
      </w:pPr>
      <w:r w:rsidRPr="00B51C63">
        <w:rPr>
          <w:sz w:val="28"/>
          <w:szCs w:val="28"/>
        </w:rPr>
        <w:t>- с 1 января по 31 декабря 2023 года - 20 сомов/литр;</w:t>
      </w:r>
    </w:p>
    <w:p w14:paraId="2AC535F4" w14:textId="77777777" w:rsidR="00275A5E" w:rsidRPr="00B51C63" w:rsidRDefault="00275A5E" w:rsidP="00487FA0">
      <w:pPr>
        <w:ind w:right="-1" w:firstLine="708"/>
        <w:contextualSpacing/>
        <w:jc w:val="both"/>
        <w:rPr>
          <w:sz w:val="28"/>
          <w:szCs w:val="28"/>
        </w:rPr>
      </w:pPr>
      <w:r w:rsidRPr="00B51C63">
        <w:rPr>
          <w:sz w:val="28"/>
          <w:szCs w:val="28"/>
        </w:rPr>
        <w:t>- с 1 января 2024 года - 30 сомов/литр.</w:t>
      </w:r>
    </w:p>
    <w:p w14:paraId="6AB39BD1" w14:textId="77777777" w:rsidR="00275A5E" w:rsidRPr="00B51C63" w:rsidRDefault="00275A5E" w:rsidP="00487FA0">
      <w:pPr>
        <w:ind w:right="-1" w:firstLine="708"/>
        <w:contextualSpacing/>
        <w:jc w:val="both"/>
        <w:rPr>
          <w:sz w:val="28"/>
          <w:szCs w:val="28"/>
        </w:rPr>
      </w:pPr>
      <w:r w:rsidRPr="00B51C63">
        <w:rPr>
          <w:sz w:val="28"/>
          <w:szCs w:val="28"/>
        </w:rPr>
        <w:t xml:space="preserve">Согласно Единой </w:t>
      </w:r>
      <w:r w:rsidR="00DE5E9B" w:rsidRPr="00B51C63">
        <w:rPr>
          <w:sz w:val="28"/>
          <w:szCs w:val="28"/>
        </w:rPr>
        <w:t>ТН ВЭД ЕАЭС</w:t>
      </w:r>
      <w:r w:rsidRPr="00B51C63">
        <w:rPr>
          <w:sz w:val="28"/>
          <w:szCs w:val="28"/>
        </w:rPr>
        <w:t>, в товарную группу 2202 входят - воды, включая минеральные и газированные, содержащие добавки сахара или других подслащивающих или вкусо-ароматических веществ, и прочие безалкогольные напитки.</w:t>
      </w:r>
    </w:p>
    <w:p w14:paraId="076D9A63" w14:textId="77777777" w:rsidR="00275A5E" w:rsidRPr="00B51C63" w:rsidRDefault="00275A5E" w:rsidP="00487FA0">
      <w:pPr>
        <w:ind w:right="-1" w:firstLine="708"/>
        <w:contextualSpacing/>
        <w:jc w:val="both"/>
        <w:rPr>
          <w:sz w:val="28"/>
          <w:szCs w:val="28"/>
        </w:rPr>
      </w:pPr>
      <w:r w:rsidRPr="00B51C63">
        <w:rPr>
          <w:sz w:val="28"/>
          <w:szCs w:val="28"/>
        </w:rPr>
        <w:t xml:space="preserve">Таким образом, </w:t>
      </w:r>
      <w:r w:rsidR="00C46B83" w:rsidRPr="00B51C63">
        <w:rPr>
          <w:sz w:val="28"/>
          <w:szCs w:val="28"/>
        </w:rPr>
        <w:t xml:space="preserve">все </w:t>
      </w:r>
      <w:r w:rsidRPr="00B51C63">
        <w:rPr>
          <w:sz w:val="28"/>
          <w:szCs w:val="28"/>
        </w:rPr>
        <w:t>обозначенные товары являются подакцизными товарами и согласно вышеуказанному постановлению с 1 июля 2022 года будут облагаться акцизным налогом по ставке 10 сомов за 1 литр с последующим нарастанием до 30 сомов.</w:t>
      </w:r>
    </w:p>
    <w:p w14:paraId="12C88C4D" w14:textId="77777777" w:rsidR="00275A5E" w:rsidRPr="00B51C63" w:rsidRDefault="00275A5E" w:rsidP="00487FA0">
      <w:pPr>
        <w:ind w:right="-1" w:firstLine="708"/>
        <w:contextualSpacing/>
        <w:jc w:val="both"/>
        <w:rPr>
          <w:sz w:val="28"/>
          <w:szCs w:val="28"/>
        </w:rPr>
      </w:pPr>
      <w:r w:rsidRPr="00B51C63">
        <w:rPr>
          <w:sz w:val="28"/>
          <w:szCs w:val="28"/>
        </w:rPr>
        <w:lastRenderedPageBreak/>
        <w:t>В связи с чем, данным проектом постановления Кабинета Министров предлагается снизить ставку акцизного налога на тонизирующие (энергетические) безалкогольные напитки до 1 сома/литр за период                 с 1 июля по 31 декабря 2022 года.</w:t>
      </w:r>
    </w:p>
    <w:p w14:paraId="32BB32A0" w14:textId="77777777" w:rsidR="00275A5E" w:rsidRPr="00B51C63" w:rsidRDefault="00275A5E" w:rsidP="00487FA0">
      <w:pPr>
        <w:ind w:right="-1" w:firstLine="708"/>
        <w:contextualSpacing/>
        <w:jc w:val="both"/>
        <w:rPr>
          <w:sz w:val="28"/>
          <w:szCs w:val="28"/>
        </w:rPr>
      </w:pPr>
      <w:r w:rsidRPr="00B51C63">
        <w:rPr>
          <w:sz w:val="28"/>
          <w:szCs w:val="28"/>
        </w:rPr>
        <w:t>Данная мера предлагается в целях поддержки бизнеса, обеспечения бесперебойной поставки вышеуказанных товаров и их доступности для населения, недопущения резкого повышения цен на данные товары и ухода субъектов предпринимательства в теневой оборот товаров.</w:t>
      </w:r>
    </w:p>
    <w:p w14:paraId="5291F6FF" w14:textId="77777777" w:rsidR="00275A5E" w:rsidRPr="00B51C63" w:rsidRDefault="006253EA" w:rsidP="00487FA0">
      <w:pPr>
        <w:ind w:right="-1" w:firstLine="708"/>
        <w:contextualSpacing/>
        <w:jc w:val="both"/>
        <w:rPr>
          <w:sz w:val="28"/>
          <w:szCs w:val="28"/>
        </w:rPr>
      </w:pPr>
      <w:r w:rsidRPr="00B51C63">
        <w:rPr>
          <w:sz w:val="28"/>
          <w:szCs w:val="28"/>
        </w:rPr>
        <w:t>Также</w:t>
      </w:r>
      <w:r w:rsidR="00275A5E" w:rsidRPr="00B51C63">
        <w:rPr>
          <w:sz w:val="28"/>
          <w:szCs w:val="28"/>
        </w:rPr>
        <w:t>, в связи с внедренными компонентами цифровизации налоговых процедур в настоящее время в экономике страны имеется напряженная обстановка, таким образом, также стоит вопрос недопущения в бизнес среде увеличения данной напряженности, в связи с обложением тонизирующих (энергетических) безалкогольных напитков акцизным налогом (более высокой ставкой).</w:t>
      </w:r>
    </w:p>
    <w:p w14:paraId="44BD6A6E" w14:textId="36CAC480" w:rsidR="00275A5E" w:rsidRDefault="00275A5E" w:rsidP="00487FA0">
      <w:pPr>
        <w:ind w:right="-1" w:firstLine="708"/>
        <w:contextualSpacing/>
        <w:jc w:val="both"/>
        <w:rPr>
          <w:sz w:val="28"/>
          <w:szCs w:val="28"/>
        </w:rPr>
      </w:pPr>
      <w:r w:rsidRPr="00B51C63">
        <w:rPr>
          <w:sz w:val="28"/>
          <w:szCs w:val="28"/>
        </w:rPr>
        <w:t>Кроме того, в пункт 3 указанного постановления вносится изменение редакционного характера, в части правильного обозначения структурных элементов Налогового кодекса, указанных в данном пункте.</w:t>
      </w:r>
    </w:p>
    <w:p w14:paraId="1BE13A8B" w14:textId="66A6AB0C" w:rsidR="00C76EBE" w:rsidRPr="00B51C63" w:rsidRDefault="00C76EBE" w:rsidP="00C76EBE">
      <w:pPr>
        <w:ind w:right="-1" w:firstLine="708"/>
        <w:contextualSpacing/>
        <w:jc w:val="both"/>
        <w:rPr>
          <w:sz w:val="28"/>
          <w:szCs w:val="28"/>
        </w:rPr>
      </w:pPr>
      <w:r>
        <w:rPr>
          <w:sz w:val="28"/>
          <w:szCs w:val="28"/>
        </w:rPr>
        <w:t xml:space="preserve">Также в соответствии с частью 3 статьи 30  </w:t>
      </w:r>
      <w:r w:rsidRPr="00C76EBE">
        <w:rPr>
          <w:sz w:val="28"/>
          <w:szCs w:val="28"/>
        </w:rPr>
        <w:t xml:space="preserve"> </w:t>
      </w:r>
      <w:r>
        <w:rPr>
          <w:sz w:val="28"/>
          <w:szCs w:val="28"/>
        </w:rPr>
        <w:t>Закона Кыргызской Республики «</w:t>
      </w:r>
      <w:r w:rsidRPr="00C76EBE">
        <w:rPr>
          <w:sz w:val="28"/>
          <w:szCs w:val="28"/>
        </w:rPr>
        <w:t>О нормативных правовых актах Кыргызской Республики</w:t>
      </w:r>
      <w:r>
        <w:rPr>
          <w:sz w:val="28"/>
          <w:szCs w:val="28"/>
        </w:rPr>
        <w:t xml:space="preserve">» от  </w:t>
      </w:r>
      <w:r w:rsidRPr="00C76EBE">
        <w:rPr>
          <w:sz w:val="28"/>
          <w:szCs w:val="28"/>
        </w:rPr>
        <w:t>20 июля 2009 года № 241</w:t>
      </w:r>
      <w:bookmarkStart w:id="0" w:name="_GoBack"/>
      <w:bookmarkEnd w:id="0"/>
      <w:r w:rsidR="00C3167B">
        <w:rPr>
          <w:sz w:val="28"/>
          <w:szCs w:val="28"/>
        </w:rPr>
        <w:t xml:space="preserve"> данный проект постановления предусматривает вступление в силу с 1 июля 2022 года.  </w:t>
      </w:r>
    </w:p>
    <w:p w14:paraId="31A8D6FA" w14:textId="77777777" w:rsidR="00275A5E" w:rsidRPr="00B51C63" w:rsidRDefault="00275A5E" w:rsidP="00487FA0">
      <w:pPr>
        <w:ind w:right="-1" w:firstLine="708"/>
        <w:contextualSpacing/>
        <w:jc w:val="both"/>
        <w:rPr>
          <w:b/>
          <w:sz w:val="28"/>
          <w:szCs w:val="28"/>
        </w:rPr>
      </w:pPr>
    </w:p>
    <w:p w14:paraId="354C0691" w14:textId="77777777" w:rsidR="008157F7" w:rsidRPr="00B51C63" w:rsidRDefault="008157F7" w:rsidP="00487FA0">
      <w:pPr>
        <w:ind w:right="-1" w:firstLine="708"/>
        <w:contextualSpacing/>
        <w:jc w:val="both"/>
        <w:rPr>
          <w:b/>
          <w:sz w:val="28"/>
          <w:szCs w:val="28"/>
        </w:rPr>
      </w:pPr>
      <w:r w:rsidRPr="00B51C63">
        <w:rPr>
          <w:b/>
          <w:sz w:val="28"/>
          <w:szCs w:val="28"/>
        </w:rPr>
        <w:t>Прогнозы возможных социальных, экономических, правовых, правозащитных, гендерных, экологических, коррупционных последствий</w:t>
      </w:r>
    </w:p>
    <w:p w14:paraId="40A4C909" w14:textId="77777777" w:rsidR="008157F7" w:rsidRPr="00B51C63" w:rsidRDefault="008157F7" w:rsidP="00487FA0">
      <w:pPr>
        <w:ind w:firstLine="708"/>
        <w:contextualSpacing/>
        <w:jc w:val="both"/>
        <w:rPr>
          <w:sz w:val="28"/>
          <w:szCs w:val="28"/>
        </w:rPr>
      </w:pPr>
      <w:r w:rsidRPr="00B51C63">
        <w:rPr>
          <w:sz w:val="28"/>
          <w:szCs w:val="28"/>
        </w:rPr>
        <w:t>Принятие данного проекта негативных социальных, экономических, правовых, правозащитных, гендерных, экологических, коррупционных последствий не повлечет.</w:t>
      </w:r>
    </w:p>
    <w:p w14:paraId="0CC12861" w14:textId="77777777" w:rsidR="00C46B83" w:rsidRPr="00B51C63" w:rsidRDefault="00C46B83" w:rsidP="00487FA0">
      <w:pPr>
        <w:ind w:firstLine="708"/>
        <w:contextualSpacing/>
        <w:jc w:val="both"/>
        <w:rPr>
          <w:sz w:val="28"/>
          <w:szCs w:val="28"/>
        </w:rPr>
      </w:pPr>
    </w:p>
    <w:p w14:paraId="6936B700" w14:textId="77777777" w:rsidR="008157F7" w:rsidRPr="00B51C63" w:rsidRDefault="008157F7" w:rsidP="00487FA0">
      <w:pPr>
        <w:pStyle w:val="a3"/>
        <w:tabs>
          <w:tab w:val="left" w:pos="993"/>
        </w:tabs>
        <w:ind w:left="708"/>
        <w:jc w:val="both"/>
        <w:rPr>
          <w:b/>
          <w:sz w:val="28"/>
          <w:szCs w:val="28"/>
        </w:rPr>
      </w:pPr>
      <w:r w:rsidRPr="00B51C63">
        <w:rPr>
          <w:b/>
          <w:sz w:val="28"/>
          <w:szCs w:val="28"/>
        </w:rPr>
        <w:t>Информация о результатах общественного обсуждения</w:t>
      </w:r>
    </w:p>
    <w:p w14:paraId="731769D1" w14:textId="77777777" w:rsidR="008157F7" w:rsidRPr="00B51C63" w:rsidRDefault="008157F7" w:rsidP="00487FA0">
      <w:pPr>
        <w:ind w:firstLine="709"/>
        <w:contextualSpacing/>
        <w:jc w:val="both"/>
        <w:rPr>
          <w:color w:val="000000"/>
          <w:sz w:val="28"/>
          <w:szCs w:val="28"/>
        </w:rPr>
      </w:pPr>
      <w:r w:rsidRPr="00B51C63">
        <w:rPr>
          <w:color w:val="000000"/>
          <w:sz w:val="28"/>
          <w:szCs w:val="28"/>
        </w:rPr>
        <w:t>В соответствии со статьей 22 Закона Кыргызской Республики «О нормативных правовых актах Кыргызской Республики» данный проект постановления Кабинета Министров Кыргызской Республики будет размещен на официальном сайте Кабинета Министров Кыргызской Республики и на Едином портале</w:t>
      </w:r>
      <w:r w:rsidRPr="00B51C63">
        <w:rPr>
          <w:sz w:val="28"/>
          <w:szCs w:val="28"/>
        </w:rPr>
        <w:t xml:space="preserve"> </w:t>
      </w:r>
      <w:r w:rsidRPr="00B51C63">
        <w:rPr>
          <w:color w:val="000000"/>
          <w:sz w:val="28"/>
          <w:szCs w:val="28"/>
        </w:rPr>
        <w:t>общественного обсуждения проектов нормативных правовых актов</w:t>
      </w:r>
      <w:r w:rsidR="00F00102" w:rsidRPr="00B51C63">
        <w:rPr>
          <w:color w:val="000000"/>
          <w:sz w:val="28"/>
          <w:szCs w:val="28"/>
        </w:rPr>
        <w:t xml:space="preserve"> Кыргызской Республики</w:t>
      </w:r>
      <w:r w:rsidRPr="00B51C63">
        <w:rPr>
          <w:color w:val="000000"/>
          <w:sz w:val="28"/>
          <w:szCs w:val="28"/>
        </w:rPr>
        <w:t xml:space="preserve"> (koomtalkuu.gov.kg).</w:t>
      </w:r>
    </w:p>
    <w:p w14:paraId="64436990" w14:textId="77777777" w:rsidR="00C46B83" w:rsidRPr="00B51C63" w:rsidRDefault="00C46B83" w:rsidP="00487FA0">
      <w:pPr>
        <w:ind w:firstLine="709"/>
        <w:contextualSpacing/>
        <w:jc w:val="both"/>
        <w:rPr>
          <w:color w:val="000000"/>
          <w:sz w:val="28"/>
          <w:szCs w:val="28"/>
        </w:rPr>
      </w:pPr>
    </w:p>
    <w:p w14:paraId="0935B639" w14:textId="77777777" w:rsidR="008157F7" w:rsidRPr="00B51C63" w:rsidRDefault="008157F7" w:rsidP="00487FA0">
      <w:pPr>
        <w:pStyle w:val="a3"/>
        <w:tabs>
          <w:tab w:val="left" w:pos="993"/>
        </w:tabs>
        <w:ind w:left="708"/>
        <w:jc w:val="both"/>
        <w:rPr>
          <w:b/>
          <w:sz w:val="28"/>
          <w:szCs w:val="28"/>
        </w:rPr>
      </w:pPr>
      <w:r w:rsidRPr="00B51C63">
        <w:rPr>
          <w:b/>
          <w:sz w:val="28"/>
          <w:szCs w:val="28"/>
        </w:rPr>
        <w:t>Анализ соответствия проекта законодательству</w:t>
      </w:r>
    </w:p>
    <w:p w14:paraId="6C9C5450" w14:textId="77777777" w:rsidR="008157F7" w:rsidRPr="00B51C63" w:rsidRDefault="008157F7" w:rsidP="00487FA0">
      <w:pPr>
        <w:ind w:firstLine="708"/>
        <w:contextualSpacing/>
        <w:jc w:val="both"/>
        <w:rPr>
          <w:sz w:val="28"/>
          <w:szCs w:val="28"/>
        </w:rPr>
      </w:pPr>
      <w:r w:rsidRPr="00B51C63">
        <w:rPr>
          <w:sz w:val="28"/>
          <w:szCs w:val="28"/>
        </w:rPr>
        <w:t>Представленный проект не противоречит нормам действующего законодательства, а также вступившим в установленном пор</w:t>
      </w:r>
      <w:r w:rsidR="006F4B09" w:rsidRPr="00B51C63">
        <w:rPr>
          <w:sz w:val="28"/>
          <w:szCs w:val="28"/>
        </w:rPr>
        <w:t>ядке в силу международным</w:t>
      </w:r>
      <w:r w:rsidRPr="00B51C63">
        <w:rPr>
          <w:sz w:val="28"/>
          <w:szCs w:val="28"/>
        </w:rPr>
        <w:t xml:space="preserve"> договорам, участницей которых является Кыргызская Республика.</w:t>
      </w:r>
    </w:p>
    <w:p w14:paraId="445B7653" w14:textId="77777777" w:rsidR="00C46B83" w:rsidRPr="00B51C63" w:rsidRDefault="00C46B83" w:rsidP="00487FA0">
      <w:pPr>
        <w:ind w:firstLine="708"/>
        <w:contextualSpacing/>
        <w:jc w:val="both"/>
        <w:rPr>
          <w:sz w:val="28"/>
          <w:szCs w:val="28"/>
        </w:rPr>
      </w:pPr>
    </w:p>
    <w:p w14:paraId="03D73256" w14:textId="77777777" w:rsidR="008157F7" w:rsidRPr="00B51C63" w:rsidRDefault="008157F7" w:rsidP="00487FA0">
      <w:pPr>
        <w:pStyle w:val="a3"/>
        <w:tabs>
          <w:tab w:val="left" w:pos="993"/>
        </w:tabs>
        <w:ind w:left="708"/>
        <w:jc w:val="both"/>
        <w:rPr>
          <w:b/>
          <w:sz w:val="28"/>
          <w:szCs w:val="28"/>
        </w:rPr>
      </w:pPr>
      <w:r w:rsidRPr="00B51C63">
        <w:rPr>
          <w:b/>
          <w:sz w:val="28"/>
          <w:szCs w:val="28"/>
        </w:rPr>
        <w:t>Информация о необходимости финансирования</w:t>
      </w:r>
    </w:p>
    <w:p w14:paraId="71B2BB18" w14:textId="77777777" w:rsidR="008157F7" w:rsidRPr="00B51C63" w:rsidRDefault="008157F7" w:rsidP="00487FA0">
      <w:pPr>
        <w:ind w:firstLine="708"/>
        <w:contextualSpacing/>
        <w:jc w:val="both"/>
        <w:rPr>
          <w:sz w:val="28"/>
          <w:szCs w:val="28"/>
        </w:rPr>
      </w:pPr>
      <w:r w:rsidRPr="00B51C63">
        <w:rPr>
          <w:sz w:val="28"/>
          <w:szCs w:val="28"/>
        </w:rPr>
        <w:lastRenderedPageBreak/>
        <w:t>Принятие настоящего проекта не повлечет дополнительных финансовых затрат из республиканского бюджета.</w:t>
      </w:r>
    </w:p>
    <w:p w14:paraId="70C08E36" w14:textId="77777777" w:rsidR="008157F7" w:rsidRPr="00B51C63" w:rsidRDefault="008157F7" w:rsidP="00487FA0">
      <w:pPr>
        <w:pStyle w:val="a3"/>
        <w:tabs>
          <w:tab w:val="left" w:pos="993"/>
        </w:tabs>
        <w:ind w:left="708"/>
        <w:jc w:val="both"/>
        <w:rPr>
          <w:b/>
          <w:sz w:val="28"/>
          <w:szCs w:val="28"/>
        </w:rPr>
      </w:pPr>
      <w:r w:rsidRPr="00B51C63">
        <w:rPr>
          <w:b/>
          <w:sz w:val="28"/>
          <w:szCs w:val="28"/>
        </w:rPr>
        <w:t>Информация об анализе регулятивного воздействия</w:t>
      </w:r>
    </w:p>
    <w:p w14:paraId="261CAF9F" w14:textId="77777777" w:rsidR="00C46B83" w:rsidRPr="00B51C63" w:rsidRDefault="002532DC" w:rsidP="00487FA0">
      <w:pPr>
        <w:ind w:firstLine="709"/>
        <w:contextualSpacing/>
        <w:jc w:val="both"/>
        <w:rPr>
          <w:b/>
          <w:color w:val="000000"/>
          <w:sz w:val="28"/>
          <w:szCs w:val="28"/>
        </w:rPr>
      </w:pPr>
      <w:r w:rsidRPr="00B51C63">
        <w:rPr>
          <w:sz w:val="28"/>
          <w:szCs w:val="28"/>
        </w:rPr>
        <w:t xml:space="preserve">Поскольку </w:t>
      </w:r>
      <w:r w:rsidR="006F4B09" w:rsidRPr="00B51C63">
        <w:rPr>
          <w:sz w:val="28"/>
          <w:szCs w:val="28"/>
        </w:rPr>
        <w:t xml:space="preserve">участие в пилотном проекте осуществляется в добровольном порядке и </w:t>
      </w:r>
      <w:r w:rsidRPr="00B51C63">
        <w:rPr>
          <w:sz w:val="28"/>
          <w:szCs w:val="28"/>
        </w:rPr>
        <w:t>не носит обязательный характер, кроме того, данным проектом</w:t>
      </w:r>
      <w:r w:rsidR="006F4B09" w:rsidRPr="00B51C63">
        <w:rPr>
          <w:sz w:val="28"/>
          <w:szCs w:val="28"/>
        </w:rPr>
        <w:t xml:space="preserve"> постановления </w:t>
      </w:r>
      <w:r w:rsidRPr="00B51C63">
        <w:rPr>
          <w:sz w:val="28"/>
          <w:szCs w:val="28"/>
        </w:rPr>
        <w:t>продлевается срок проведения пилотн</w:t>
      </w:r>
      <w:r w:rsidR="006F4B09" w:rsidRPr="00B51C63">
        <w:rPr>
          <w:sz w:val="28"/>
          <w:szCs w:val="28"/>
        </w:rPr>
        <w:t>ого проекта, которое</w:t>
      </w:r>
      <w:r w:rsidRPr="00B51C63">
        <w:rPr>
          <w:sz w:val="28"/>
          <w:szCs w:val="28"/>
        </w:rPr>
        <w:t xml:space="preserve"> дает возможность субъектам предпринимательства адаптироваться к данному механизму администрирования акцизного налога, </w:t>
      </w:r>
      <w:r w:rsidR="00C46B83" w:rsidRPr="00B51C63">
        <w:rPr>
          <w:color w:val="000000"/>
          <w:sz w:val="28"/>
          <w:szCs w:val="28"/>
        </w:rPr>
        <w:t>а также</w:t>
      </w:r>
      <w:r w:rsidR="00487FA0" w:rsidRPr="00B51C63">
        <w:rPr>
          <w:color w:val="000000"/>
          <w:sz w:val="28"/>
          <w:szCs w:val="28"/>
        </w:rPr>
        <w:t xml:space="preserve"> поскольку </w:t>
      </w:r>
      <w:r w:rsidR="00C46B83" w:rsidRPr="00B51C63">
        <w:rPr>
          <w:sz w:val="28"/>
          <w:szCs w:val="28"/>
        </w:rPr>
        <w:t>данным проектом постановления Кабинета Министров предлагается снизить ставку акцизного налога на тонизирующие (энергетические) безалкогольные напитки, который даст субъектам предпринимательства положительный эффект, проведение анализа регулятивного воздействия НПА на деятельность субъектов предпринимательства не требуется.</w:t>
      </w:r>
    </w:p>
    <w:p w14:paraId="358A1FEF" w14:textId="77777777" w:rsidR="002532DC" w:rsidRPr="00B51C63" w:rsidRDefault="002532DC" w:rsidP="00487FA0">
      <w:pPr>
        <w:pStyle w:val="a3"/>
        <w:tabs>
          <w:tab w:val="left" w:pos="993"/>
        </w:tabs>
        <w:ind w:left="0" w:firstLine="708"/>
        <w:jc w:val="both"/>
        <w:rPr>
          <w:sz w:val="28"/>
          <w:szCs w:val="28"/>
        </w:rPr>
      </w:pPr>
    </w:p>
    <w:p w14:paraId="0EF7DE02" w14:textId="77777777" w:rsidR="008157F7" w:rsidRPr="00B51C63" w:rsidRDefault="008157F7" w:rsidP="00487FA0">
      <w:pPr>
        <w:ind w:firstLine="708"/>
        <w:contextualSpacing/>
        <w:jc w:val="both"/>
        <w:rPr>
          <w:sz w:val="28"/>
          <w:szCs w:val="28"/>
        </w:rPr>
      </w:pPr>
    </w:p>
    <w:p w14:paraId="560C9F75" w14:textId="77777777" w:rsidR="0063319D" w:rsidRPr="00B51C63" w:rsidRDefault="0063319D" w:rsidP="00487FA0">
      <w:pPr>
        <w:ind w:firstLine="708"/>
        <w:contextualSpacing/>
        <w:jc w:val="both"/>
        <w:rPr>
          <w:sz w:val="28"/>
          <w:szCs w:val="28"/>
        </w:rPr>
      </w:pPr>
    </w:p>
    <w:p w14:paraId="2A4CE85E" w14:textId="4B4ABE70" w:rsidR="008157F7" w:rsidRPr="00B51C63" w:rsidRDefault="008157F7" w:rsidP="00487FA0">
      <w:pPr>
        <w:contextualSpacing/>
        <w:jc w:val="both"/>
        <w:rPr>
          <w:b/>
          <w:sz w:val="28"/>
          <w:szCs w:val="28"/>
        </w:rPr>
      </w:pPr>
      <w:r w:rsidRPr="00B51C63">
        <w:rPr>
          <w:b/>
          <w:sz w:val="28"/>
          <w:szCs w:val="28"/>
        </w:rPr>
        <w:t xml:space="preserve">Министр </w:t>
      </w:r>
      <w:r w:rsidR="006D13EC" w:rsidRPr="00B51C63">
        <w:rPr>
          <w:b/>
          <w:sz w:val="28"/>
          <w:szCs w:val="28"/>
        </w:rPr>
        <w:tab/>
      </w:r>
      <w:r w:rsidR="006D13EC" w:rsidRPr="00B51C63">
        <w:rPr>
          <w:b/>
          <w:sz w:val="28"/>
          <w:szCs w:val="28"/>
        </w:rPr>
        <w:tab/>
      </w:r>
      <w:r w:rsidR="006D13EC" w:rsidRPr="00B51C63">
        <w:rPr>
          <w:b/>
          <w:sz w:val="28"/>
          <w:szCs w:val="28"/>
        </w:rPr>
        <w:tab/>
      </w:r>
      <w:r w:rsidR="006D13EC" w:rsidRPr="00B51C63">
        <w:rPr>
          <w:b/>
          <w:sz w:val="28"/>
          <w:szCs w:val="28"/>
        </w:rPr>
        <w:tab/>
      </w:r>
      <w:r w:rsidR="006D13EC" w:rsidRPr="00B51C63">
        <w:rPr>
          <w:b/>
          <w:sz w:val="28"/>
          <w:szCs w:val="28"/>
        </w:rPr>
        <w:tab/>
      </w:r>
      <w:r w:rsidR="006D13EC" w:rsidRPr="00B51C63">
        <w:rPr>
          <w:b/>
          <w:sz w:val="28"/>
          <w:szCs w:val="28"/>
        </w:rPr>
        <w:tab/>
      </w:r>
      <w:r w:rsidR="006D13EC" w:rsidRPr="00B51C63">
        <w:rPr>
          <w:b/>
          <w:sz w:val="28"/>
          <w:szCs w:val="28"/>
        </w:rPr>
        <w:tab/>
      </w:r>
      <w:r w:rsidR="00BE214D" w:rsidRPr="00B51C63">
        <w:rPr>
          <w:b/>
          <w:sz w:val="28"/>
          <w:szCs w:val="28"/>
        </w:rPr>
        <w:tab/>
        <w:t xml:space="preserve"> </w:t>
      </w:r>
      <w:r w:rsidR="0063319D" w:rsidRPr="00B51C63">
        <w:rPr>
          <w:b/>
          <w:sz w:val="28"/>
          <w:szCs w:val="28"/>
        </w:rPr>
        <w:t xml:space="preserve">Д.Дж. </w:t>
      </w:r>
      <w:r w:rsidRPr="00B51C63">
        <w:rPr>
          <w:b/>
          <w:sz w:val="28"/>
          <w:szCs w:val="28"/>
        </w:rPr>
        <w:t>Амангельдиев</w:t>
      </w:r>
    </w:p>
    <w:sectPr w:rsidR="008157F7" w:rsidRPr="00B51C63" w:rsidSect="00BE214D">
      <w:pgSz w:w="11906" w:h="16838"/>
      <w:pgMar w:top="1134" w:right="1134" w:bottom="1134" w:left="1701" w:header="709" w:footer="47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FF02CD"/>
    <w:multiLevelType w:val="hybridMultilevel"/>
    <w:tmpl w:val="534613DC"/>
    <w:lvl w:ilvl="0" w:tplc="6680A0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36857C7"/>
    <w:multiLevelType w:val="hybridMultilevel"/>
    <w:tmpl w:val="7DE2AEA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54F4747"/>
    <w:multiLevelType w:val="hybridMultilevel"/>
    <w:tmpl w:val="4ABECC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5BD42095"/>
    <w:multiLevelType w:val="hybridMultilevel"/>
    <w:tmpl w:val="A5A2CAF8"/>
    <w:lvl w:ilvl="0" w:tplc="231E920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
  </w:num>
  <w:num w:numId="2">
    <w:abstractNumId w:val="2"/>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57F7"/>
    <w:rsid w:val="0000071E"/>
    <w:rsid w:val="00010617"/>
    <w:rsid w:val="0002068C"/>
    <w:rsid w:val="00020FB8"/>
    <w:rsid w:val="0002212D"/>
    <w:rsid w:val="00025363"/>
    <w:rsid w:val="00030CE4"/>
    <w:rsid w:val="00030ECE"/>
    <w:rsid w:val="00033C84"/>
    <w:rsid w:val="00043717"/>
    <w:rsid w:val="00045687"/>
    <w:rsid w:val="00054D2A"/>
    <w:rsid w:val="00056A0C"/>
    <w:rsid w:val="00077009"/>
    <w:rsid w:val="0008038F"/>
    <w:rsid w:val="00087F49"/>
    <w:rsid w:val="00095D3D"/>
    <w:rsid w:val="000B31B2"/>
    <w:rsid w:val="000C10D7"/>
    <w:rsid w:val="000C7A89"/>
    <w:rsid w:val="000E1F05"/>
    <w:rsid w:val="000E55C6"/>
    <w:rsid w:val="000E5C4B"/>
    <w:rsid w:val="000E784A"/>
    <w:rsid w:val="0010033C"/>
    <w:rsid w:val="00100E28"/>
    <w:rsid w:val="001057D1"/>
    <w:rsid w:val="00111749"/>
    <w:rsid w:val="00112BF5"/>
    <w:rsid w:val="00143908"/>
    <w:rsid w:val="00150C42"/>
    <w:rsid w:val="00150D34"/>
    <w:rsid w:val="001717EB"/>
    <w:rsid w:val="00172D51"/>
    <w:rsid w:val="00174A5B"/>
    <w:rsid w:val="0018275B"/>
    <w:rsid w:val="001902E5"/>
    <w:rsid w:val="00190694"/>
    <w:rsid w:val="001B3E3E"/>
    <w:rsid w:val="001B422A"/>
    <w:rsid w:val="001C22DD"/>
    <w:rsid w:val="001C7567"/>
    <w:rsid w:val="001D29BE"/>
    <w:rsid w:val="001D72CB"/>
    <w:rsid w:val="001E2EDF"/>
    <w:rsid w:val="001F2904"/>
    <w:rsid w:val="001F5B00"/>
    <w:rsid w:val="00206DD7"/>
    <w:rsid w:val="00213D99"/>
    <w:rsid w:val="00215D75"/>
    <w:rsid w:val="00225B43"/>
    <w:rsid w:val="00230829"/>
    <w:rsid w:val="002532DC"/>
    <w:rsid w:val="0026409B"/>
    <w:rsid w:val="00272A24"/>
    <w:rsid w:val="0027473B"/>
    <w:rsid w:val="00275A5E"/>
    <w:rsid w:val="00280B92"/>
    <w:rsid w:val="00290704"/>
    <w:rsid w:val="002A102C"/>
    <w:rsid w:val="002A2469"/>
    <w:rsid w:val="002D0299"/>
    <w:rsid w:val="002E03A8"/>
    <w:rsid w:val="002F28E6"/>
    <w:rsid w:val="00304743"/>
    <w:rsid w:val="00305FE6"/>
    <w:rsid w:val="003062B8"/>
    <w:rsid w:val="00310090"/>
    <w:rsid w:val="00327ED1"/>
    <w:rsid w:val="00332952"/>
    <w:rsid w:val="00340604"/>
    <w:rsid w:val="00361B09"/>
    <w:rsid w:val="00370956"/>
    <w:rsid w:val="00371EE6"/>
    <w:rsid w:val="003760D8"/>
    <w:rsid w:val="003816A6"/>
    <w:rsid w:val="003955DF"/>
    <w:rsid w:val="003A3FE6"/>
    <w:rsid w:val="003B4C37"/>
    <w:rsid w:val="003B5829"/>
    <w:rsid w:val="003D2CD2"/>
    <w:rsid w:val="003D4643"/>
    <w:rsid w:val="003D604D"/>
    <w:rsid w:val="003E3ED2"/>
    <w:rsid w:val="003E678B"/>
    <w:rsid w:val="0040192A"/>
    <w:rsid w:val="004075F4"/>
    <w:rsid w:val="004129FA"/>
    <w:rsid w:val="00431F60"/>
    <w:rsid w:val="0044319C"/>
    <w:rsid w:val="0045050C"/>
    <w:rsid w:val="004539B2"/>
    <w:rsid w:val="0045675C"/>
    <w:rsid w:val="0046688B"/>
    <w:rsid w:val="00480009"/>
    <w:rsid w:val="00480980"/>
    <w:rsid w:val="00482F04"/>
    <w:rsid w:val="00487FA0"/>
    <w:rsid w:val="00492BF1"/>
    <w:rsid w:val="00493BC6"/>
    <w:rsid w:val="00494392"/>
    <w:rsid w:val="004B3490"/>
    <w:rsid w:val="004B4351"/>
    <w:rsid w:val="004B5353"/>
    <w:rsid w:val="004C029F"/>
    <w:rsid w:val="004C6C09"/>
    <w:rsid w:val="004D0100"/>
    <w:rsid w:val="004D646C"/>
    <w:rsid w:val="004F6CAC"/>
    <w:rsid w:val="005036C1"/>
    <w:rsid w:val="0051758B"/>
    <w:rsid w:val="00532E1C"/>
    <w:rsid w:val="0054299C"/>
    <w:rsid w:val="0056069D"/>
    <w:rsid w:val="00567DA4"/>
    <w:rsid w:val="00592EAD"/>
    <w:rsid w:val="005B594A"/>
    <w:rsid w:val="005C2455"/>
    <w:rsid w:val="005C6F4F"/>
    <w:rsid w:val="005C7964"/>
    <w:rsid w:val="005E2325"/>
    <w:rsid w:val="005E2B1C"/>
    <w:rsid w:val="005E4042"/>
    <w:rsid w:val="006029DA"/>
    <w:rsid w:val="0060484C"/>
    <w:rsid w:val="00614738"/>
    <w:rsid w:val="00617B41"/>
    <w:rsid w:val="00617D15"/>
    <w:rsid w:val="006253EA"/>
    <w:rsid w:val="00631188"/>
    <w:rsid w:val="0063319D"/>
    <w:rsid w:val="00636661"/>
    <w:rsid w:val="00653FD8"/>
    <w:rsid w:val="006609F3"/>
    <w:rsid w:val="006650E6"/>
    <w:rsid w:val="0068160A"/>
    <w:rsid w:val="0068658E"/>
    <w:rsid w:val="00692377"/>
    <w:rsid w:val="00692779"/>
    <w:rsid w:val="006A02C7"/>
    <w:rsid w:val="006A42CC"/>
    <w:rsid w:val="006A68D4"/>
    <w:rsid w:val="006B19C0"/>
    <w:rsid w:val="006B69A9"/>
    <w:rsid w:val="006B6F58"/>
    <w:rsid w:val="006C1BFA"/>
    <w:rsid w:val="006C68CA"/>
    <w:rsid w:val="006D13EC"/>
    <w:rsid w:val="006D15F6"/>
    <w:rsid w:val="006D5343"/>
    <w:rsid w:val="006F0E09"/>
    <w:rsid w:val="006F4B09"/>
    <w:rsid w:val="006F6F5C"/>
    <w:rsid w:val="00703400"/>
    <w:rsid w:val="00722811"/>
    <w:rsid w:val="00723720"/>
    <w:rsid w:val="00733AA0"/>
    <w:rsid w:val="007468F1"/>
    <w:rsid w:val="00763741"/>
    <w:rsid w:val="00771F1B"/>
    <w:rsid w:val="0077357B"/>
    <w:rsid w:val="007B6EF5"/>
    <w:rsid w:val="007D0125"/>
    <w:rsid w:val="007E093C"/>
    <w:rsid w:val="007E3652"/>
    <w:rsid w:val="007F5D24"/>
    <w:rsid w:val="007F76DC"/>
    <w:rsid w:val="00801BA6"/>
    <w:rsid w:val="00802FDA"/>
    <w:rsid w:val="008070F8"/>
    <w:rsid w:val="00810ABE"/>
    <w:rsid w:val="00814B5C"/>
    <w:rsid w:val="008157F7"/>
    <w:rsid w:val="00821B66"/>
    <w:rsid w:val="0082569D"/>
    <w:rsid w:val="00831483"/>
    <w:rsid w:val="00836B21"/>
    <w:rsid w:val="00853693"/>
    <w:rsid w:val="008571D2"/>
    <w:rsid w:val="00876D68"/>
    <w:rsid w:val="008777CD"/>
    <w:rsid w:val="00883964"/>
    <w:rsid w:val="00886D65"/>
    <w:rsid w:val="008969DE"/>
    <w:rsid w:val="008A61E9"/>
    <w:rsid w:val="008B13E0"/>
    <w:rsid w:val="008D2437"/>
    <w:rsid w:val="008D3953"/>
    <w:rsid w:val="008D5016"/>
    <w:rsid w:val="008E2C79"/>
    <w:rsid w:val="008E5232"/>
    <w:rsid w:val="008E64DD"/>
    <w:rsid w:val="008F046B"/>
    <w:rsid w:val="00912BF8"/>
    <w:rsid w:val="00913138"/>
    <w:rsid w:val="0092301C"/>
    <w:rsid w:val="0092414A"/>
    <w:rsid w:val="00924412"/>
    <w:rsid w:val="00926B35"/>
    <w:rsid w:val="009315D1"/>
    <w:rsid w:val="009448FE"/>
    <w:rsid w:val="00957F5B"/>
    <w:rsid w:val="00960E58"/>
    <w:rsid w:val="00962512"/>
    <w:rsid w:val="009720BE"/>
    <w:rsid w:val="00977EF2"/>
    <w:rsid w:val="00991307"/>
    <w:rsid w:val="00992273"/>
    <w:rsid w:val="009931A5"/>
    <w:rsid w:val="00993D0C"/>
    <w:rsid w:val="00994F2B"/>
    <w:rsid w:val="009A375E"/>
    <w:rsid w:val="009E4CE5"/>
    <w:rsid w:val="009E50AF"/>
    <w:rsid w:val="009F67F9"/>
    <w:rsid w:val="00A11C70"/>
    <w:rsid w:val="00A21D88"/>
    <w:rsid w:val="00A26CF3"/>
    <w:rsid w:val="00A31226"/>
    <w:rsid w:val="00A31858"/>
    <w:rsid w:val="00A32500"/>
    <w:rsid w:val="00A54203"/>
    <w:rsid w:val="00A70814"/>
    <w:rsid w:val="00A764EF"/>
    <w:rsid w:val="00A81B7B"/>
    <w:rsid w:val="00A83A2F"/>
    <w:rsid w:val="00AA7C7E"/>
    <w:rsid w:val="00AB103F"/>
    <w:rsid w:val="00AB1546"/>
    <w:rsid w:val="00AB6B41"/>
    <w:rsid w:val="00AD65CC"/>
    <w:rsid w:val="00AE0DB4"/>
    <w:rsid w:val="00AF2141"/>
    <w:rsid w:val="00AF491F"/>
    <w:rsid w:val="00B21666"/>
    <w:rsid w:val="00B24B00"/>
    <w:rsid w:val="00B259D4"/>
    <w:rsid w:val="00B320B5"/>
    <w:rsid w:val="00B349F2"/>
    <w:rsid w:val="00B40D83"/>
    <w:rsid w:val="00B473FC"/>
    <w:rsid w:val="00B51C63"/>
    <w:rsid w:val="00B52546"/>
    <w:rsid w:val="00B54BB3"/>
    <w:rsid w:val="00B6145F"/>
    <w:rsid w:val="00BB2F0D"/>
    <w:rsid w:val="00BB44EF"/>
    <w:rsid w:val="00BC2E28"/>
    <w:rsid w:val="00BD0AD2"/>
    <w:rsid w:val="00BE214D"/>
    <w:rsid w:val="00BE3C5C"/>
    <w:rsid w:val="00BF174D"/>
    <w:rsid w:val="00BF4135"/>
    <w:rsid w:val="00C008E6"/>
    <w:rsid w:val="00C1384E"/>
    <w:rsid w:val="00C17DEC"/>
    <w:rsid w:val="00C3167B"/>
    <w:rsid w:val="00C332B7"/>
    <w:rsid w:val="00C448E8"/>
    <w:rsid w:val="00C46B83"/>
    <w:rsid w:val="00C6129C"/>
    <w:rsid w:val="00C705EB"/>
    <w:rsid w:val="00C76EBE"/>
    <w:rsid w:val="00C818EF"/>
    <w:rsid w:val="00C8513A"/>
    <w:rsid w:val="00CA2CE8"/>
    <w:rsid w:val="00CB62B3"/>
    <w:rsid w:val="00CD625D"/>
    <w:rsid w:val="00CD7E86"/>
    <w:rsid w:val="00D00892"/>
    <w:rsid w:val="00D12F7A"/>
    <w:rsid w:val="00D357F8"/>
    <w:rsid w:val="00D35BA4"/>
    <w:rsid w:val="00D40CFB"/>
    <w:rsid w:val="00D46A64"/>
    <w:rsid w:val="00D51FA8"/>
    <w:rsid w:val="00D541C5"/>
    <w:rsid w:val="00D63C37"/>
    <w:rsid w:val="00D67C7E"/>
    <w:rsid w:val="00D7014C"/>
    <w:rsid w:val="00D71797"/>
    <w:rsid w:val="00D85780"/>
    <w:rsid w:val="00D976D3"/>
    <w:rsid w:val="00DA11BC"/>
    <w:rsid w:val="00DA332C"/>
    <w:rsid w:val="00DB24E7"/>
    <w:rsid w:val="00DB2F7F"/>
    <w:rsid w:val="00DB38B4"/>
    <w:rsid w:val="00DC668C"/>
    <w:rsid w:val="00DD2461"/>
    <w:rsid w:val="00DD7F4C"/>
    <w:rsid w:val="00DE3E1C"/>
    <w:rsid w:val="00DE5E9B"/>
    <w:rsid w:val="00DF010B"/>
    <w:rsid w:val="00DF1963"/>
    <w:rsid w:val="00DF7F96"/>
    <w:rsid w:val="00E05B91"/>
    <w:rsid w:val="00E102BD"/>
    <w:rsid w:val="00E119FC"/>
    <w:rsid w:val="00E21739"/>
    <w:rsid w:val="00E21ADB"/>
    <w:rsid w:val="00E221BE"/>
    <w:rsid w:val="00E3368D"/>
    <w:rsid w:val="00E36327"/>
    <w:rsid w:val="00E45E59"/>
    <w:rsid w:val="00E47EAE"/>
    <w:rsid w:val="00E57111"/>
    <w:rsid w:val="00E64873"/>
    <w:rsid w:val="00E7305E"/>
    <w:rsid w:val="00E92DB5"/>
    <w:rsid w:val="00EA4715"/>
    <w:rsid w:val="00ED3EB6"/>
    <w:rsid w:val="00EF010F"/>
    <w:rsid w:val="00F00102"/>
    <w:rsid w:val="00F01A48"/>
    <w:rsid w:val="00F032D2"/>
    <w:rsid w:val="00F03734"/>
    <w:rsid w:val="00F115C4"/>
    <w:rsid w:val="00F13322"/>
    <w:rsid w:val="00F138BE"/>
    <w:rsid w:val="00F164EF"/>
    <w:rsid w:val="00F16706"/>
    <w:rsid w:val="00F33F93"/>
    <w:rsid w:val="00F40A8E"/>
    <w:rsid w:val="00F443FA"/>
    <w:rsid w:val="00F55DBE"/>
    <w:rsid w:val="00F55FA2"/>
    <w:rsid w:val="00F673C9"/>
    <w:rsid w:val="00F67E6B"/>
    <w:rsid w:val="00F74708"/>
    <w:rsid w:val="00F87969"/>
    <w:rsid w:val="00F9359B"/>
    <w:rsid w:val="00F96853"/>
    <w:rsid w:val="00FA04E5"/>
    <w:rsid w:val="00FA2C22"/>
    <w:rsid w:val="00FA4EFD"/>
    <w:rsid w:val="00FA5E7E"/>
    <w:rsid w:val="00FA68DB"/>
    <w:rsid w:val="00FC2799"/>
    <w:rsid w:val="00FC5426"/>
    <w:rsid w:val="00FE1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A3D50"/>
  <w15:docId w15:val="{0C76C6A2-B76F-43D7-8ECE-8B10B87D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57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57F7"/>
    <w:pPr>
      <w:ind w:left="720"/>
      <w:contextualSpacing/>
    </w:pPr>
  </w:style>
  <w:style w:type="paragraph" w:customStyle="1" w:styleId="tktekst">
    <w:name w:val="tktekst"/>
    <w:basedOn w:val="a"/>
    <w:rsid w:val="008157F7"/>
    <w:pPr>
      <w:spacing w:before="100" w:beforeAutospacing="1" w:after="100" w:afterAutospacing="1"/>
    </w:pPr>
  </w:style>
  <w:style w:type="paragraph" w:customStyle="1" w:styleId="Default">
    <w:name w:val="Default"/>
    <w:rsid w:val="00F032D2"/>
    <w:pPr>
      <w:autoSpaceDE w:val="0"/>
      <w:autoSpaceDN w:val="0"/>
      <w:adjustRightInd w:val="0"/>
      <w:spacing w:after="0" w:line="240" w:lineRule="auto"/>
    </w:pPr>
    <w:rPr>
      <w:rFonts w:ascii="Arial" w:hAnsi="Arial" w:cs="Arial"/>
      <w:color w:val="000000"/>
      <w:sz w:val="24"/>
      <w:szCs w:val="24"/>
    </w:rPr>
  </w:style>
  <w:style w:type="paragraph" w:customStyle="1" w:styleId="tkTekst0">
    <w:name w:val="_Текст обычный (tkTekst)"/>
    <w:basedOn w:val="a"/>
    <w:rsid w:val="00B24B00"/>
    <w:pPr>
      <w:spacing w:after="60" w:line="276" w:lineRule="auto"/>
      <w:ind w:firstLine="567"/>
      <w:jc w:val="both"/>
    </w:pPr>
    <w:rPr>
      <w:rFonts w:ascii="Arial" w:hAnsi="Arial" w:cs="Arial"/>
      <w:sz w:val="20"/>
      <w:szCs w:val="20"/>
    </w:rPr>
  </w:style>
  <w:style w:type="paragraph" w:styleId="a4">
    <w:name w:val="Balloon Text"/>
    <w:basedOn w:val="a"/>
    <w:link w:val="a5"/>
    <w:uiPriority w:val="99"/>
    <w:semiHidden/>
    <w:unhideWhenUsed/>
    <w:rsid w:val="00C3167B"/>
    <w:rPr>
      <w:rFonts w:ascii="Segoe UI" w:hAnsi="Segoe UI" w:cs="Segoe UI"/>
      <w:sz w:val="18"/>
      <w:szCs w:val="18"/>
    </w:rPr>
  </w:style>
  <w:style w:type="character" w:customStyle="1" w:styleId="a5">
    <w:name w:val="Текст выноски Знак"/>
    <w:basedOn w:val="a0"/>
    <w:link w:val="a4"/>
    <w:uiPriority w:val="99"/>
    <w:semiHidden/>
    <w:rsid w:val="00C3167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4</Pages>
  <Words>1198</Words>
  <Characters>6830</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Maksutov Ulukman</cp:lastModifiedBy>
  <cp:revision>24</cp:revision>
  <cp:lastPrinted>2022-06-20T04:11:00Z</cp:lastPrinted>
  <dcterms:created xsi:type="dcterms:W3CDTF">2022-05-30T04:50:00Z</dcterms:created>
  <dcterms:modified xsi:type="dcterms:W3CDTF">2022-06-20T04:14:00Z</dcterms:modified>
</cp:coreProperties>
</file>